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bookmarkStart w:id="0" w:name="_GoBack"/>
      <w:bookmarkEnd w:id="0"/>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3A728D" w:rsidRPr="00EB1B4F" w:rsidRDefault="003A728D" w:rsidP="00EB1B4F">
      <w:pPr>
        <w:tabs>
          <w:tab w:val="left" w:pos="6966"/>
        </w:tabs>
        <w:ind w:left="4678"/>
        <w:jc w:val="center"/>
        <w:rPr>
          <w:sz w:val="28"/>
          <w:szCs w:val="28"/>
        </w:rPr>
      </w:pPr>
      <w:r>
        <w:rPr>
          <w:sz w:val="28"/>
          <w:szCs w:val="28"/>
        </w:rPr>
        <w:t xml:space="preserve">от </w:t>
      </w:r>
      <w:r w:rsidR="00A2637F">
        <w:rPr>
          <w:sz w:val="28"/>
          <w:szCs w:val="28"/>
        </w:rPr>
        <w:t>4</w:t>
      </w:r>
      <w:r w:rsidR="007E3A5B">
        <w:rPr>
          <w:sz w:val="28"/>
          <w:szCs w:val="28"/>
        </w:rPr>
        <w:t xml:space="preserve"> июля</w:t>
      </w:r>
      <w:r w:rsidR="00D41839">
        <w:rPr>
          <w:sz w:val="28"/>
          <w:szCs w:val="28"/>
        </w:rPr>
        <w:t xml:space="preserve"> 2023</w:t>
      </w:r>
      <w:r>
        <w:rPr>
          <w:sz w:val="28"/>
          <w:szCs w:val="28"/>
        </w:rPr>
        <w:t xml:space="preserve"> г. № </w:t>
      </w:r>
      <w:r w:rsidR="00A2637F">
        <w:rPr>
          <w:sz w:val="28"/>
          <w:szCs w:val="28"/>
        </w:rPr>
        <w:t>3817</w:t>
      </w:r>
      <w:r w:rsidR="007E3A5B">
        <w:rPr>
          <w:sz w:val="28"/>
          <w:szCs w:val="28"/>
        </w:rPr>
        <w:t>р</w:t>
      </w:r>
    </w:p>
    <w:p w:rsidR="00745FE4" w:rsidRDefault="00745FE4" w:rsidP="00C44333">
      <w:pPr>
        <w:pStyle w:val="1"/>
        <w:ind w:firstLine="0"/>
        <w:jc w:val="cente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CF177A" w:rsidP="007E5662">
      <w:pPr>
        <w:ind w:firstLine="709"/>
        <w:jc w:val="both"/>
        <w:rPr>
          <w:sz w:val="28"/>
          <w:szCs w:val="28"/>
        </w:rPr>
      </w:pPr>
      <w:r>
        <w:rPr>
          <w:sz w:val="28"/>
          <w:szCs w:val="28"/>
        </w:rPr>
        <w:t>14</w:t>
      </w:r>
      <w:r w:rsidR="002A6E29">
        <w:rPr>
          <w:sz w:val="28"/>
          <w:szCs w:val="28"/>
        </w:rPr>
        <w:t xml:space="preserve"> августа</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5338F2" w:rsidRPr="005338F2">
        <w:rPr>
          <w:sz w:val="28"/>
          <w:szCs w:val="28"/>
        </w:rPr>
        <w:t xml:space="preserve">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A2637F">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2A6E29" w:rsidP="007E5662">
      <w:pPr>
        <w:ind w:firstLine="709"/>
        <w:jc w:val="both"/>
        <w:rPr>
          <w:sz w:val="28"/>
          <w:szCs w:val="28"/>
        </w:rPr>
      </w:pPr>
      <w:r>
        <w:rPr>
          <w:sz w:val="28"/>
          <w:szCs w:val="28"/>
        </w:rPr>
        <w:t>8 июля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CF177A" w:rsidP="007E5662">
      <w:pPr>
        <w:ind w:firstLine="709"/>
        <w:jc w:val="both"/>
        <w:rPr>
          <w:sz w:val="28"/>
          <w:szCs w:val="28"/>
        </w:rPr>
      </w:pPr>
      <w:r>
        <w:rPr>
          <w:sz w:val="28"/>
          <w:szCs w:val="28"/>
        </w:rPr>
        <w:t>9</w:t>
      </w:r>
      <w:r w:rsidR="002A6E29">
        <w:rPr>
          <w:sz w:val="28"/>
          <w:szCs w:val="28"/>
        </w:rPr>
        <w:t xml:space="preserve"> августа</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CF177A">
        <w:rPr>
          <w:sz w:val="28"/>
          <w:szCs w:val="28"/>
        </w:rPr>
        <w:t>10</w:t>
      </w:r>
      <w:r w:rsidR="002A6E29">
        <w:rPr>
          <w:sz w:val="28"/>
          <w:szCs w:val="28"/>
        </w:rPr>
        <w:t xml:space="preserve"> августа</w:t>
      </w:r>
      <w:r w:rsidR="005A275C">
        <w:rPr>
          <w:sz w:val="28"/>
          <w:szCs w:val="28"/>
        </w:rPr>
        <w:t xml:space="preserve">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CF177A" w:rsidRDefault="00CF177A" w:rsidP="00CF177A">
      <w:pPr>
        <w:ind w:firstLine="709"/>
        <w:jc w:val="both"/>
        <w:rPr>
          <w:sz w:val="28"/>
          <w:szCs w:val="28"/>
        </w:rPr>
      </w:pPr>
      <w:r>
        <w:rPr>
          <w:sz w:val="28"/>
          <w:szCs w:val="28"/>
        </w:rPr>
        <w:lastRenderedPageBreak/>
        <w:t>постановление</w:t>
      </w:r>
      <w:r w:rsidRPr="00CF177A">
        <w:rPr>
          <w:sz w:val="28"/>
          <w:szCs w:val="28"/>
        </w:rPr>
        <w:t xml:space="preserve"> Главы городского округа "Город Архангельск" от 6 апреля 2023 года № 572 "О принятии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w:t>
      </w:r>
    </w:p>
    <w:p w:rsidR="00CF177A" w:rsidRDefault="00CF177A" w:rsidP="00CF177A">
      <w:pPr>
        <w:ind w:firstLine="709"/>
        <w:jc w:val="both"/>
        <w:rPr>
          <w:sz w:val="28"/>
          <w:szCs w:val="28"/>
        </w:rPr>
      </w:pPr>
      <w:r>
        <w:rPr>
          <w:sz w:val="28"/>
          <w:szCs w:val="28"/>
        </w:rPr>
        <w:t>постановление</w:t>
      </w:r>
      <w:r w:rsidRPr="00CF177A">
        <w:rPr>
          <w:sz w:val="28"/>
          <w:szCs w:val="28"/>
        </w:rPr>
        <w:t xml:space="preserve"> Главы городского округа "Город Архангельск" от 3 мая 2023 года № 711 "О внесении изменения в приложение № 4 к постановлению Главы городского округа "Город Архангельск" от 6 апреля 2023 года № 572"</w:t>
      </w:r>
      <w:r>
        <w:rPr>
          <w:sz w:val="28"/>
          <w:szCs w:val="28"/>
        </w:rPr>
        <w:t>.</w:t>
      </w:r>
    </w:p>
    <w:p w:rsidR="00F83889" w:rsidRPr="00F83889" w:rsidRDefault="009D3A49" w:rsidP="00CF177A">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CF177A">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2A6E29">
      <w:pPr>
        <w:ind w:firstLine="709"/>
        <w:jc w:val="both"/>
        <w:rPr>
          <w:sz w:val="28"/>
          <w:szCs w:val="28"/>
        </w:rPr>
      </w:pPr>
      <w:proofErr w:type="gramStart"/>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A2637F">
        <w:rPr>
          <w:sz w:val="28"/>
          <w:szCs w:val="28"/>
        </w:rPr>
        <w:t>4 июля</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A2637F">
        <w:rPr>
          <w:sz w:val="28"/>
          <w:szCs w:val="28"/>
        </w:rPr>
        <w:t>3817р</w:t>
      </w:r>
      <w:r w:rsidR="00272FD8">
        <w:rPr>
          <w:sz w:val="28"/>
          <w:szCs w:val="28"/>
        </w:rPr>
        <w:t xml:space="preserve"> </w:t>
      </w:r>
      <w:r w:rsidR="00F83889" w:rsidRPr="00F83889">
        <w:rPr>
          <w:sz w:val="28"/>
          <w:szCs w:val="28"/>
        </w:rPr>
        <w:t>"</w:t>
      </w:r>
      <w:r w:rsidR="002A6E29" w:rsidRPr="002A6E29">
        <w:rPr>
          <w:sz w:val="28"/>
          <w:szCs w:val="28"/>
        </w:rPr>
        <w:t xml:space="preserve">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8D500D">
        <w:rPr>
          <w:sz w:val="28"/>
          <w:szCs w:val="28"/>
        </w:rPr>
        <w:br/>
      </w:r>
      <w:r w:rsidR="002A6E29" w:rsidRPr="002A6E29">
        <w:rPr>
          <w:sz w:val="28"/>
          <w:szCs w:val="28"/>
        </w:rPr>
        <w:t xml:space="preserve">в границах которых предусматривается осуществление деятельности </w:t>
      </w:r>
      <w:r w:rsidR="008D500D">
        <w:rPr>
          <w:sz w:val="28"/>
          <w:szCs w:val="28"/>
        </w:rPr>
        <w:br/>
      </w:r>
      <w:r w:rsidR="002A6E29" w:rsidRPr="002A6E29">
        <w:rPr>
          <w:sz w:val="28"/>
          <w:szCs w:val="28"/>
        </w:rPr>
        <w:t xml:space="preserve">по комплексному развитию территории, с заключением одного договора </w:t>
      </w:r>
      <w:r w:rsidR="008D500D">
        <w:rPr>
          <w:sz w:val="28"/>
          <w:szCs w:val="28"/>
        </w:rPr>
        <w:br/>
      </w:r>
      <w:r w:rsidR="002A6E29" w:rsidRPr="002A6E29">
        <w:rPr>
          <w:sz w:val="28"/>
          <w:szCs w:val="28"/>
        </w:rPr>
        <w:t>о комплексном развитии таких территорий</w:t>
      </w:r>
      <w:r w:rsidR="00F83889" w:rsidRPr="00F83889">
        <w:rPr>
          <w:sz w:val="28"/>
          <w:szCs w:val="28"/>
        </w:rPr>
        <w:t>".</w:t>
      </w:r>
      <w:proofErr w:type="gramEnd"/>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lastRenderedPageBreak/>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2A6E29" w:rsidRPr="002A6E29" w:rsidRDefault="006059FF" w:rsidP="002A6E29">
      <w:pPr>
        <w:spacing w:line="230" w:lineRule="auto"/>
        <w:ind w:firstLine="709"/>
        <w:jc w:val="both"/>
        <w:rPr>
          <w:sz w:val="28"/>
          <w:szCs w:val="28"/>
        </w:rPr>
      </w:pPr>
      <w:r w:rsidRPr="00B034B1">
        <w:rPr>
          <w:sz w:val="28"/>
          <w:szCs w:val="28"/>
        </w:rPr>
        <w:t xml:space="preserve">Лот № 1. </w:t>
      </w:r>
      <w:r w:rsidR="002A6E29" w:rsidRPr="002A6E29">
        <w:rPr>
          <w:sz w:val="28"/>
          <w:szCs w:val="28"/>
        </w:rPr>
        <w:t>Несмеж</w:t>
      </w:r>
      <w:r w:rsidR="00A2637F">
        <w:rPr>
          <w:sz w:val="28"/>
          <w:szCs w:val="28"/>
        </w:rPr>
        <w:t xml:space="preserve">ные территории жилой застройки </w:t>
      </w:r>
      <w:r w:rsidR="002A6E29" w:rsidRPr="002A6E29">
        <w:rPr>
          <w:sz w:val="28"/>
          <w:szCs w:val="28"/>
        </w:rPr>
        <w:t>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CF177A" w:rsidRPr="00CF177A" w:rsidRDefault="00CF177A" w:rsidP="00CF177A">
      <w:pPr>
        <w:tabs>
          <w:tab w:val="left" w:pos="993"/>
        </w:tabs>
        <w:ind w:firstLine="709"/>
        <w:jc w:val="both"/>
        <w:rPr>
          <w:sz w:val="28"/>
          <w:szCs w:val="28"/>
        </w:rPr>
      </w:pPr>
      <w:r w:rsidRPr="00CF177A">
        <w:rPr>
          <w:sz w:val="28"/>
          <w:szCs w:val="28"/>
        </w:rPr>
        <w:t xml:space="preserve">в границах элемента планировочной структуры: ул. Выучейского, </w:t>
      </w:r>
      <w:r w:rsidRPr="00CF177A">
        <w:rPr>
          <w:sz w:val="28"/>
          <w:szCs w:val="28"/>
        </w:rPr>
        <w:br/>
        <w:t xml:space="preserve">ул. Шабалина А. О., ул. Суфтина 1-й проезд, ул. Г. Суфтина площадью </w:t>
      </w:r>
      <w:r w:rsidRPr="00CF177A">
        <w:rPr>
          <w:sz w:val="28"/>
          <w:szCs w:val="28"/>
        </w:rPr>
        <w:br/>
        <w:t>3,4475 га (Территория 1);</w:t>
      </w:r>
    </w:p>
    <w:p w:rsidR="00CF177A" w:rsidRPr="00CF177A" w:rsidRDefault="00CF177A" w:rsidP="00CF177A">
      <w:pPr>
        <w:tabs>
          <w:tab w:val="left" w:pos="993"/>
        </w:tabs>
        <w:ind w:firstLine="709"/>
        <w:jc w:val="both"/>
        <w:rPr>
          <w:sz w:val="28"/>
          <w:szCs w:val="28"/>
        </w:rPr>
      </w:pPr>
      <w:r w:rsidRPr="00CF177A">
        <w:rPr>
          <w:sz w:val="28"/>
          <w:szCs w:val="28"/>
        </w:rPr>
        <w:t>в границах части элемента планировочной структуры: просп. Советских космонавтов, просп. Новгородский, ул. Карла Либкнехта, ул. Поморская площадью 0,4660 га (Территория 2).</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CF177A">
        <w:rPr>
          <w:sz w:val="28"/>
          <w:szCs w:val="28"/>
        </w:rPr>
        <w:t>10 323 000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CF177A">
        <w:rPr>
          <w:sz w:val="28"/>
          <w:szCs w:val="28"/>
        </w:rPr>
        <w:t>2 064 600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CF177A">
        <w:rPr>
          <w:sz w:val="28"/>
          <w:szCs w:val="28"/>
        </w:rPr>
        <w:t>516 150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A2637F">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lastRenderedPageBreak/>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2359CD">
      <w:pPr>
        <w:spacing w:line="230" w:lineRule="auto"/>
        <w:ind w:firstLine="709"/>
        <w:jc w:val="center"/>
        <w:rPr>
          <w:sz w:val="28"/>
          <w:szCs w:val="28"/>
        </w:rPr>
      </w:pPr>
      <w:r>
        <w:rPr>
          <w:sz w:val="28"/>
          <w:szCs w:val="28"/>
        </w:rPr>
        <w:t>_________</w:t>
      </w:r>
    </w:p>
    <w:p w:rsidR="00080319" w:rsidRDefault="00080319" w:rsidP="002359CD">
      <w:pPr>
        <w:spacing w:line="230" w:lineRule="auto"/>
        <w:ind w:firstLine="709"/>
        <w:jc w:val="center"/>
        <w:rPr>
          <w:sz w:val="28"/>
          <w:szCs w:val="28"/>
        </w:rPr>
      </w:pPr>
    </w:p>
    <w:p w:rsidR="00D04B21" w:rsidRDefault="00D04B21" w:rsidP="002359CD">
      <w:pPr>
        <w:spacing w:line="230" w:lineRule="auto"/>
        <w:ind w:firstLine="709"/>
        <w:jc w:val="center"/>
        <w:rPr>
          <w:sz w:val="28"/>
          <w:szCs w:val="28"/>
        </w:rPr>
      </w:pPr>
    </w:p>
    <w:p w:rsidR="00D04B21" w:rsidRDefault="00D04B21" w:rsidP="002359CD">
      <w:pPr>
        <w:spacing w:line="230" w:lineRule="auto"/>
        <w:ind w:firstLine="709"/>
        <w:jc w:val="center"/>
        <w:rPr>
          <w:sz w:val="28"/>
          <w:szCs w:val="28"/>
        </w:rPr>
      </w:pPr>
    </w:p>
    <w:sectPr w:rsidR="00D04B21" w:rsidSect="00562609">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3E3" w:rsidRDefault="00DA33E3" w:rsidP="004750CA">
      <w:r>
        <w:separator/>
      </w:r>
    </w:p>
  </w:endnote>
  <w:endnote w:type="continuationSeparator" w:id="0">
    <w:p w:rsidR="00DA33E3" w:rsidRDefault="00DA33E3"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3E3" w:rsidRDefault="00DA33E3" w:rsidP="004750CA">
      <w:r>
        <w:separator/>
      </w:r>
    </w:p>
  </w:footnote>
  <w:footnote w:type="continuationSeparator" w:id="0">
    <w:p w:rsidR="00DA33E3" w:rsidRDefault="00DA33E3"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562609">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50699"/>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2609"/>
    <w:rsid w:val="00564D7D"/>
    <w:rsid w:val="00566C49"/>
    <w:rsid w:val="005751AF"/>
    <w:rsid w:val="0058495D"/>
    <w:rsid w:val="005908EC"/>
    <w:rsid w:val="005A275C"/>
    <w:rsid w:val="005A3C41"/>
    <w:rsid w:val="005A414B"/>
    <w:rsid w:val="005A5017"/>
    <w:rsid w:val="005A7BA2"/>
    <w:rsid w:val="005B10D5"/>
    <w:rsid w:val="005B7842"/>
    <w:rsid w:val="005C3192"/>
    <w:rsid w:val="005C3FFE"/>
    <w:rsid w:val="005C50B2"/>
    <w:rsid w:val="005D21D5"/>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3A5B"/>
    <w:rsid w:val="007E41A0"/>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D500D"/>
    <w:rsid w:val="008E0B27"/>
    <w:rsid w:val="008E1343"/>
    <w:rsid w:val="008E30EE"/>
    <w:rsid w:val="008E4F92"/>
    <w:rsid w:val="008E6358"/>
    <w:rsid w:val="008E7D1C"/>
    <w:rsid w:val="008F7F3E"/>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7232"/>
    <w:rsid w:val="00A109BE"/>
    <w:rsid w:val="00A132CC"/>
    <w:rsid w:val="00A142AA"/>
    <w:rsid w:val="00A237AA"/>
    <w:rsid w:val="00A24DA0"/>
    <w:rsid w:val="00A2637F"/>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A4452"/>
    <w:rsid w:val="00BB3DF8"/>
    <w:rsid w:val="00BB73CC"/>
    <w:rsid w:val="00BC68D6"/>
    <w:rsid w:val="00BC708A"/>
    <w:rsid w:val="00BD2FBB"/>
    <w:rsid w:val="00BE783B"/>
    <w:rsid w:val="00BE7A11"/>
    <w:rsid w:val="00BF6219"/>
    <w:rsid w:val="00BF6C49"/>
    <w:rsid w:val="00C00EE5"/>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177A"/>
    <w:rsid w:val="00CF3136"/>
    <w:rsid w:val="00CF7D0C"/>
    <w:rsid w:val="00D048A0"/>
    <w:rsid w:val="00D04B21"/>
    <w:rsid w:val="00D04E45"/>
    <w:rsid w:val="00D06EE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29F2"/>
    <w:rsid w:val="00D6312C"/>
    <w:rsid w:val="00D63A2D"/>
    <w:rsid w:val="00D64521"/>
    <w:rsid w:val="00D67E18"/>
    <w:rsid w:val="00D73FB7"/>
    <w:rsid w:val="00D742E6"/>
    <w:rsid w:val="00D840DE"/>
    <w:rsid w:val="00D94597"/>
    <w:rsid w:val="00DA0B91"/>
    <w:rsid w:val="00DA2F9F"/>
    <w:rsid w:val="00DA33E3"/>
    <w:rsid w:val="00DA69CB"/>
    <w:rsid w:val="00DB06A2"/>
    <w:rsid w:val="00DB7292"/>
    <w:rsid w:val="00DB7C87"/>
    <w:rsid w:val="00DC03C8"/>
    <w:rsid w:val="00DC0D72"/>
    <w:rsid w:val="00DC57EC"/>
    <w:rsid w:val="00DC637D"/>
    <w:rsid w:val="00DD068D"/>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1AEA"/>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C0BE5-1BB2-42DD-9A01-57F074E3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1335</Words>
  <Characters>7614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2023-07-04T10:50:00Z</cp:lastPrinted>
  <dcterms:created xsi:type="dcterms:W3CDTF">2023-07-04T06:32:00Z</dcterms:created>
  <dcterms:modified xsi:type="dcterms:W3CDTF">2023-07-06T14:28:00Z</dcterms:modified>
</cp:coreProperties>
</file>